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97C1" w14:textId="28FE4DE4" w:rsidR="00A25B1A" w:rsidRPr="00D64EB8" w:rsidRDefault="00A25B1A" w:rsidP="009D65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6C3313" w:rsidRPr="006C3313">
        <w:rPr>
          <w:rFonts w:ascii="宋体" w:eastAsia="宋体" w:hAnsi="宋体"/>
          <w:sz w:val="24"/>
          <w:szCs w:val="24"/>
        </w:rPr>
        <w:t>高精度硅像素探测器是当前粒子探测领域的前沿技术之一，更是未来高能量、高亮度对撞机实验内径迹探测器的核心技术。本论文聚焦我国正在规划的下一代高亮度正负电子对撞机“超级陶</w:t>
      </w:r>
      <w:proofErr w:type="gramStart"/>
      <w:r w:rsidR="006C3313" w:rsidRPr="006C3313">
        <w:rPr>
          <w:rFonts w:ascii="宋体" w:eastAsia="宋体" w:hAnsi="宋体"/>
          <w:sz w:val="24"/>
          <w:szCs w:val="24"/>
        </w:rPr>
        <w:t>粲</w:t>
      </w:r>
      <w:proofErr w:type="gramEnd"/>
      <w:r w:rsidR="006C3313" w:rsidRPr="006C3313">
        <w:rPr>
          <w:rFonts w:ascii="宋体" w:eastAsia="宋体" w:hAnsi="宋体"/>
          <w:sz w:val="24"/>
          <w:szCs w:val="24"/>
        </w:rPr>
        <w:t>装置（STCF）”的内径迹探测器（ITK）核心需求，研</w:t>
      </w:r>
      <w:r w:rsidR="009D659E">
        <w:rPr>
          <w:rFonts w:ascii="宋体" w:eastAsia="宋体" w:hAnsi="宋体" w:hint="eastAsia"/>
          <w:sz w:val="24"/>
          <w:szCs w:val="24"/>
        </w:rPr>
        <w:t>发</w:t>
      </w:r>
      <w:r w:rsidR="006C3313" w:rsidRPr="006C3313">
        <w:rPr>
          <w:rFonts w:ascii="宋体" w:eastAsia="宋体" w:hAnsi="宋体"/>
          <w:sz w:val="24"/>
          <w:szCs w:val="24"/>
        </w:rPr>
        <w:t>具备高计数率、高分辨率、低功耗特性的单片式有源</w:t>
      </w:r>
      <w:r w:rsidR="006C3313">
        <w:rPr>
          <w:rFonts w:ascii="宋体" w:eastAsia="宋体" w:hAnsi="宋体" w:hint="eastAsia"/>
          <w:sz w:val="24"/>
          <w:szCs w:val="24"/>
        </w:rPr>
        <w:t>硅</w:t>
      </w:r>
      <w:r w:rsidR="006C3313" w:rsidRPr="006C3313">
        <w:rPr>
          <w:rFonts w:ascii="宋体" w:eastAsia="宋体" w:hAnsi="宋体"/>
          <w:sz w:val="24"/>
          <w:szCs w:val="24"/>
        </w:rPr>
        <w:t>像素传感器（MAPS），该选题兼具重要的科学研究意义与实际工程应用价值。</w:t>
      </w:r>
    </w:p>
    <w:p w14:paraId="03A31C14" w14:textId="7CE31887" w:rsidR="0059101F" w:rsidRDefault="004A665E" w:rsidP="009D659E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5"/>
        </w:rPr>
      </w:pPr>
      <w:r w:rsidRPr="004A665E">
        <w:rPr>
          <w:rFonts w:ascii="宋体" w:eastAsia="宋体" w:hAnsi="宋体"/>
          <w:sz w:val="24"/>
          <w:szCs w:val="24"/>
        </w:rPr>
        <w:t>该论文分别基于国外180 nm高阻外延工艺与国内130 nm高阻衬底工艺</w:t>
      </w:r>
      <w:r w:rsidR="009D659E">
        <w:rPr>
          <w:rFonts w:ascii="宋体" w:eastAsia="宋体" w:hAnsi="宋体" w:hint="eastAsia"/>
          <w:sz w:val="24"/>
          <w:szCs w:val="24"/>
        </w:rPr>
        <w:t>，</w:t>
      </w:r>
      <w:r w:rsidR="00655BAD">
        <w:rPr>
          <w:rFonts w:ascii="宋体" w:eastAsia="宋体" w:hAnsi="宋体" w:hint="eastAsia"/>
          <w:sz w:val="24"/>
          <w:szCs w:val="24"/>
        </w:rPr>
        <w:t>完成了两种技术方案的研发，实现了兼具</w:t>
      </w:r>
      <w:r w:rsidRPr="004A665E">
        <w:rPr>
          <w:rFonts w:ascii="宋体" w:eastAsia="宋体" w:hAnsi="宋体"/>
          <w:sz w:val="24"/>
          <w:szCs w:val="24"/>
        </w:rPr>
        <w:t>位置、时间、能量多维测量能力的低功耗MAPS关键性技术</w:t>
      </w:r>
      <w:r w:rsidR="00655BAD">
        <w:rPr>
          <w:rFonts w:ascii="宋体" w:eastAsia="宋体" w:hAnsi="宋体" w:hint="eastAsia"/>
          <w:sz w:val="24"/>
          <w:szCs w:val="24"/>
        </w:rPr>
        <w:t>突破</w:t>
      </w:r>
      <w:r w:rsidRPr="004A665E">
        <w:rPr>
          <w:rFonts w:ascii="宋体" w:eastAsia="宋体" w:hAnsi="宋体"/>
          <w:sz w:val="24"/>
          <w:szCs w:val="24"/>
        </w:rPr>
        <w:t>。方案一提出大尺寸像素架构及两种新型像素构型，优化模拟前端与数字读出电路，显著缩减读出通道密度</w:t>
      </w:r>
      <w:r w:rsidR="00655BAD">
        <w:rPr>
          <w:rFonts w:ascii="宋体" w:eastAsia="宋体" w:hAnsi="宋体" w:hint="eastAsia"/>
          <w:sz w:val="24"/>
          <w:szCs w:val="24"/>
        </w:rPr>
        <w:t>。</w:t>
      </w:r>
      <w:r w:rsidRPr="004A665E">
        <w:rPr>
          <w:rFonts w:ascii="宋体" w:eastAsia="宋体" w:hAnsi="宋体"/>
          <w:sz w:val="24"/>
          <w:szCs w:val="24"/>
        </w:rPr>
        <w:t>测试结果表明，探测效率达</w:t>
      </w:r>
      <w:r w:rsidR="009D659E">
        <w:rPr>
          <w:rFonts w:ascii="宋体" w:eastAsia="宋体" w:hAnsi="宋体" w:hint="eastAsia"/>
          <w:sz w:val="24"/>
          <w:szCs w:val="24"/>
        </w:rPr>
        <w:t>到</w:t>
      </w:r>
      <w:r w:rsidRPr="004A665E">
        <w:rPr>
          <w:rFonts w:ascii="宋体" w:eastAsia="宋体" w:hAnsi="宋体"/>
          <w:sz w:val="24"/>
          <w:szCs w:val="24"/>
        </w:rPr>
        <w:t>99.9%，位置及时间</w:t>
      </w:r>
      <w:r w:rsidR="00D67FEB">
        <w:rPr>
          <w:rFonts w:ascii="宋体" w:eastAsia="宋体" w:hAnsi="宋体" w:hint="eastAsia"/>
          <w:sz w:val="24"/>
          <w:szCs w:val="24"/>
        </w:rPr>
        <w:t>精度</w:t>
      </w:r>
      <w:r w:rsidRPr="004A665E">
        <w:rPr>
          <w:rFonts w:ascii="宋体" w:eastAsia="宋体" w:hAnsi="宋体"/>
          <w:sz w:val="24"/>
          <w:szCs w:val="24"/>
        </w:rPr>
        <w:t>均达到预期设计指标。方案二创新性提出小尺寸像素搭配超级像素读出架构，融合</w:t>
      </w:r>
      <w:proofErr w:type="gramStart"/>
      <w:r w:rsidRPr="004A665E">
        <w:rPr>
          <w:rFonts w:ascii="宋体" w:eastAsia="宋体" w:hAnsi="宋体"/>
          <w:sz w:val="24"/>
          <w:szCs w:val="24"/>
        </w:rPr>
        <w:t>细时间</w:t>
      </w:r>
      <w:proofErr w:type="gramEnd"/>
      <w:r w:rsidRPr="004A665E">
        <w:rPr>
          <w:rFonts w:ascii="宋体" w:eastAsia="宋体" w:hAnsi="宋体"/>
          <w:sz w:val="24"/>
          <w:szCs w:val="24"/>
        </w:rPr>
        <w:t>测量技术，</w:t>
      </w:r>
      <w:r w:rsidR="00D67FEB">
        <w:rPr>
          <w:rFonts w:ascii="宋体" w:eastAsia="宋体" w:hAnsi="宋体" w:hint="eastAsia"/>
          <w:sz w:val="24"/>
          <w:szCs w:val="24"/>
        </w:rPr>
        <w:t>并</w:t>
      </w:r>
      <w:r w:rsidRPr="004A665E">
        <w:rPr>
          <w:rFonts w:ascii="宋体" w:eastAsia="宋体" w:hAnsi="宋体"/>
          <w:sz w:val="24"/>
          <w:szCs w:val="24"/>
        </w:rPr>
        <w:t>基于国内工艺完成</w:t>
      </w:r>
      <w:r w:rsidR="00D67FEB">
        <w:rPr>
          <w:rFonts w:ascii="宋体" w:eastAsia="宋体" w:hAnsi="宋体" w:hint="eastAsia"/>
          <w:sz w:val="24"/>
          <w:szCs w:val="24"/>
        </w:rPr>
        <w:t>了</w:t>
      </w:r>
      <w:r w:rsidRPr="004A665E">
        <w:rPr>
          <w:rFonts w:ascii="宋体" w:eastAsia="宋体" w:hAnsi="宋体"/>
          <w:sz w:val="24"/>
          <w:szCs w:val="24"/>
        </w:rPr>
        <w:t>原型芯片</w:t>
      </w:r>
      <w:r w:rsidR="00D67FEB">
        <w:rPr>
          <w:rFonts w:ascii="宋体" w:eastAsia="宋体" w:hAnsi="宋体" w:hint="eastAsia"/>
          <w:sz w:val="24"/>
          <w:szCs w:val="24"/>
        </w:rPr>
        <w:t>研发</w:t>
      </w:r>
      <w:r w:rsidRPr="004A665E">
        <w:rPr>
          <w:rFonts w:ascii="宋体" w:eastAsia="宋体" w:hAnsi="宋体"/>
          <w:sz w:val="24"/>
          <w:szCs w:val="24"/>
        </w:rPr>
        <w:t>。测试结果表明，探测效率达</w:t>
      </w:r>
      <w:r w:rsidR="00655BAD">
        <w:rPr>
          <w:rFonts w:ascii="宋体" w:eastAsia="宋体" w:hAnsi="宋体" w:hint="eastAsia"/>
          <w:sz w:val="24"/>
          <w:szCs w:val="24"/>
        </w:rPr>
        <w:t>到</w:t>
      </w:r>
      <w:r w:rsidRPr="004A665E">
        <w:rPr>
          <w:rFonts w:ascii="宋体" w:eastAsia="宋体" w:hAnsi="宋体"/>
          <w:sz w:val="24"/>
          <w:szCs w:val="24"/>
        </w:rPr>
        <w:t xml:space="preserve">99.3%，位置精度优于5 </w:t>
      </w:r>
      <w:proofErr w:type="spellStart"/>
      <w:r w:rsidRPr="004A665E">
        <w:rPr>
          <w:rFonts w:ascii="宋体" w:eastAsia="宋体" w:hAnsi="宋体"/>
          <w:sz w:val="24"/>
          <w:szCs w:val="24"/>
        </w:rPr>
        <w:t>μm</w:t>
      </w:r>
      <w:proofErr w:type="spellEnd"/>
      <w:r w:rsidRPr="004A665E">
        <w:rPr>
          <w:rFonts w:ascii="宋体" w:eastAsia="宋体" w:hAnsi="宋体"/>
          <w:sz w:val="24"/>
          <w:szCs w:val="24"/>
        </w:rPr>
        <w:t>，</w:t>
      </w:r>
      <w:r w:rsidR="00655BAD">
        <w:rPr>
          <w:rFonts w:ascii="宋体" w:eastAsia="宋体" w:hAnsi="宋体" w:hint="eastAsia"/>
          <w:sz w:val="24"/>
          <w:szCs w:val="24"/>
        </w:rPr>
        <w:t>时间精度优于50</w:t>
      </w:r>
      <w:r w:rsidR="00655BAD">
        <w:rPr>
          <w:rFonts w:ascii="宋体" w:eastAsia="宋体" w:hAnsi="宋体"/>
          <w:sz w:val="24"/>
          <w:szCs w:val="24"/>
        </w:rPr>
        <w:t xml:space="preserve"> </w:t>
      </w:r>
      <w:r w:rsidR="00655BAD">
        <w:rPr>
          <w:rFonts w:ascii="宋体" w:eastAsia="宋体" w:hAnsi="宋体" w:hint="eastAsia"/>
          <w:sz w:val="24"/>
          <w:szCs w:val="24"/>
        </w:rPr>
        <w:t>ns，</w:t>
      </w:r>
      <w:r w:rsidR="00655BAD">
        <w:rPr>
          <w:rFonts w:ascii="宋体" w:eastAsia="宋体" w:hAnsi="宋体" w:hint="eastAsia"/>
          <w:sz w:val="24"/>
          <w:szCs w:val="24"/>
        </w:rPr>
        <w:t>外推至</w:t>
      </w:r>
      <w:r w:rsidR="00655BAD" w:rsidRPr="004A665E">
        <w:rPr>
          <w:rFonts w:ascii="宋体" w:eastAsia="宋体" w:hAnsi="宋体"/>
          <w:sz w:val="24"/>
          <w:szCs w:val="24"/>
        </w:rPr>
        <w:t xml:space="preserve">全尺寸芯片功耗低于50 </w:t>
      </w:r>
      <w:proofErr w:type="spellStart"/>
      <w:r w:rsidR="00655BAD" w:rsidRPr="004A665E">
        <w:rPr>
          <w:rFonts w:ascii="宋体" w:eastAsia="宋体" w:hAnsi="宋体"/>
          <w:sz w:val="24"/>
          <w:szCs w:val="24"/>
        </w:rPr>
        <w:t>mW</w:t>
      </w:r>
      <w:proofErr w:type="spellEnd"/>
      <w:r w:rsidR="00655BAD" w:rsidRPr="004A665E">
        <w:rPr>
          <w:rFonts w:ascii="宋体" w:eastAsia="宋体" w:hAnsi="宋体"/>
          <w:sz w:val="24"/>
          <w:szCs w:val="24"/>
        </w:rPr>
        <w:t>/cm²，</w:t>
      </w:r>
      <w:r w:rsidRPr="004A665E">
        <w:rPr>
          <w:rFonts w:ascii="宋体" w:eastAsia="宋体" w:hAnsi="宋体"/>
          <w:sz w:val="24"/>
          <w:szCs w:val="24"/>
        </w:rPr>
        <w:t>展现出</w:t>
      </w:r>
      <w:r w:rsidR="00655BAD">
        <w:rPr>
          <w:rFonts w:ascii="宋体" w:eastAsia="宋体" w:hAnsi="宋体" w:hint="eastAsia"/>
          <w:sz w:val="24"/>
          <w:szCs w:val="24"/>
        </w:rPr>
        <w:t>优异</w:t>
      </w:r>
      <w:r w:rsidRPr="004A665E">
        <w:rPr>
          <w:rFonts w:ascii="宋体" w:eastAsia="宋体" w:hAnsi="宋体"/>
          <w:sz w:val="24"/>
          <w:szCs w:val="24"/>
        </w:rPr>
        <w:t>的</w:t>
      </w:r>
      <w:r w:rsidR="0044431F">
        <w:rPr>
          <w:rFonts w:ascii="宋体" w:eastAsia="宋体" w:hAnsi="宋体" w:hint="eastAsia"/>
          <w:sz w:val="24"/>
          <w:szCs w:val="24"/>
        </w:rPr>
        <w:t>综合性能</w:t>
      </w:r>
      <w:r w:rsidRPr="004A665E">
        <w:rPr>
          <w:rFonts w:ascii="宋体" w:eastAsia="宋体" w:hAnsi="宋体"/>
          <w:sz w:val="24"/>
          <w:szCs w:val="24"/>
        </w:rPr>
        <w:t>。研发的两类原型芯片均满足STCF ITK第一阶段设计要求，不仅为ITK</w:t>
      </w:r>
      <w:r w:rsidR="0044431F">
        <w:rPr>
          <w:rFonts w:ascii="宋体" w:eastAsia="宋体" w:hAnsi="宋体" w:hint="eastAsia"/>
          <w:sz w:val="24"/>
          <w:szCs w:val="24"/>
        </w:rPr>
        <w:t>方案</w:t>
      </w:r>
      <w:r w:rsidRPr="004A665E">
        <w:rPr>
          <w:rFonts w:ascii="宋体" w:eastAsia="宋体" w:hAnsi="宋体"/>
          <w:sz w:val="24"/>
          <w:szCs w:val="24"/>
        </w:rPr>
        <w:t>选型提供了坚实的技术</w:t>
      </w:r>
      <w:r w:rsidR="0044431F">
        <w:rPr>
          <w:rFonts w:ascii="宋体" w:eastAsia="宋体" w:hAnsi="宋体" w:hint="eastAsia"/>
          <w:sz w:val="24"/>
          <w:szCs w:val="24"/>
        </w:rPr>
        <w:t>基础</w:t>
      </w:r>
      <w:r w:rsidRPr="004A665E">
        <w:rPr>
          <w:rFonts w:ascii="宋体" w:eastAsia="宋体" w:hAnsi="宋体"/>
          <w:sz w:val="24"/>
          <w:szCs w:val="24"/>
        </w:rPr>
        <w:t>，更</w:t>
      </w:r>
      <w:r w:rsidR="0044431F">
        <w:rPr>
          <w:rFonts w:ascii="宋体" w:eastAsia="宋体" w:hAnsi="宋体" w:hint="eastAsia"/>
          <w:sz w:val="24"/>
          <w:szCs w:val="24"/>
        </w:rPr>
        <w:t>验证了</w:t>
      </w:r>
      <w:r w:rsidRPr="004A665E">
        <w:rPr>
          <w:rFonts w:ascii="宋体" w:eastAsia="宋体" w:hAnsi="宋体"/>
          <w:sz w:val="24"/>
          <w:szCs w:val="24"/>
        </w:rPr>
        <w:t>基于国产工艺</w:t>
      </w:r>
      <w:r w:rsidR="0044431F">
        <w:rPr>
          <w:rFonts w:ascii="宋体" w:eastAsia="宋体" w:hAnsi="宋体" w:hint="eastAsia"/>
          <w:sz w:val="24"/>
          <w:szCs w:val="24"/>
        </w:rPr>
        <w:t>实现STCF</w:t>
      </w:r>
      <w:r w:rsidRPr="004A665E">
        <w:rPr>
          <w:rFonts w:ascii="宋体" w:eastAsia="宋体" w:hAnsi="宋体"/>
          <w:sz w:val="24"/>
          <w:szCs w:val="24"/>
        </w:rPr>
        <w:t>高性能MAPS的可行</w:t>
      </w:r>
      <w:r w:rsidR="0044431F">
        <w:rPr>
          <w:rFonts w:ascii="宋体" w:eastAsia="宋体" w:hAnsi="宋体" w:hint="eastAsia"/>
          <w:sz w:val="24"/>
          <w:szCs w:val="24"/>
        </w:rPr>
        <w:t>性</w:t>
      </w:r>
      <w:r w:rsidRPr="004A665E">
        <w:rPr>
          <w:rFonts w:ascii="宋体" w:eastAsia="宋体" w:hAnsi="宋体"/>
          <w:sz w:val="24"/>
          <w:szCs w:val="24"/>
        </w:rPr>
        <w:t>，具有突出的</w:t>
      </w:r>
      <w:r w:rsidR="0044431F">
        <w:rPr>
          <w:rFonts w:ascii="宋体" w:eastAsia="宋体" w:hAnsi="宋体" w:hint="eastAsia"/>
          <w:sz w:val="24"/>
          <w:szCs w:val="24"/>
        </w:rPr>
        <w:t>技术</w:t>
      </w:r>
      <w:r w:rsidRPr="004A665E">
        <w:rPr>
          <w:rFonts w:ascii="宋体" w:eastAsia="宋体" w:hAnsi="宋体"/>
          <w:sz w:val="24"/>
          <w:szCs w:val="24"/>
        </w:rPr>
        <w:t>创新</w:t>
      </w:r>
      <w:r w:rsidR="0044431F">
        <w:rPr>
          <w:rFonts w:ascii="宋体" w:eastAsia="宋体" w:hAnsi="宋体" w:hint="eastAsia"/>
          <w:sz w:val="24"/>
          <w:szCs w:val="24"/>
        </w:rPr>
        <w:t>性</w:t>
      </w:r>
      <w:r w:rsidRPr="004A665E">
        <w:rPr>
          <w:rFonts w:ascii="宋体" w:eastAsia="宋体" w:hAnsi="宋体"/>
          <w:sz w:val="24"/>
          <w:szCs w:val="24"/>
        </w:rPr>
        <w:t>。</w:t>
      </w:r>
    </w:p>
    <w:p w14:paraId="4099F135" w14:textId="64425531" w:rsidR="00D403F1" w:rsidRPr="0059101F" w:rsidRDefault="00D403F1" w:rsidP="009D659E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B52B7B">
        <w:rPr>
          <w:rFonts w:ascii="Times New Roman" w:eastAsia="宋体" w:hAnsi="Times New Roman" w:cs="Times New Roman"/>
          <w:sz w:val="24"/>
          <w:szCs w:val="25"/>
        </w:rPr>
        <w:t>论文写作规范，</w:t>
      </w:r>
      <w:r w:rsidR="0044431F">
        <w:rPr>
          <w:rFonts w:ascii="Times New Roman" w:eastAsia="宋体" w:hAnsi="Times New Roman" w:cs="Times New Roman" w:hint="eastAsia"/>
          <w:sz w:val="24"/>
          <w:szCs w:val="25"/>
        </w:rPr>
        <w:t>逻辑性强</w:t>
      </w:r>
      <w:r w:rsidRPr="00B52B7B">
        <w:rPr>
          <w:rFonts w:ascii="Times New Roman" w:eastAsia="宋体" w:hAnsi="Times New Roman" w:cs="Times New Roman"/>
          <w:sz w:val="24"/>
          <w:szCs w:val="25"/>
        </w:rPr>
        <w:t>，结构合理，文献引用充分，结果详实可靠。论文工作反映作者具有扎实的理论基础和专业知识，掌握了相关方法和工具，具备独立开展科研工作的能力。</w:t>
      </w:r>
    </w:p>
    <w:p w14:paraId="0C398389" w14:textId="516EFBA6" w:rsidR="00D403F1" w:rsidRPr="00F85B5F" w:rsidRDefault="00D403F1" w:rsidP="009D659E">
      <w:pPr>
        <w:spacing w:line="360" w:lineRule="auto"/>
        <w:rPr>
          <w:rFonts w:ascii="Times New Roman" w:eastAsia="宋体" w:hAnsi="Times New Roman" w:cs="Times New Roman"/>
          <w:sz w:val="24"/>
          <w:szCs w:val="25"/>
        </w:rPr>
      </w:pPr>
      <w:r>
        <w:rPr>
          <w:rFonts w:ascii="Times New Roman" w:eastAsia="宋体" w:hAnsi="Times New Roman" w:cs="Times New Roman" w:hint="eastAsia"/>
          <w:sz w:val="24"/>
          <w:szCs w:val="25"/>
        </w:rPr>
        <w:t xml:space="preserve">    </w:t>
      </w:r>
      <w:r w:rsidRPr="00B52B7B">
        <w:rPr>
          <w:rFonts w:ascii="Times New Roman" w:eastAsia="宋体" w:hAnsi="Times New Roman" w:cs="Times New Roman"/>
          <w:sz w:val="24"/>
          <w:szCs w:val="25"/>
        </w:rPr>
        <w:t>答辩过程中答辩人表述清晰，回答问题</w:t>
      </w:r>
      <w:r w:rsidR="0044431F">
        <w:rPr>
          <w:rFonts w:ascii="Times New Roman" w:eastAsia="宋体" w:hAnsi="Times New Roman" w:cs="Times New Roman" w:hint="eastAsia"/>
          <w:sz w:val="24"/>
          <w:szCs w:val="25"/>
        </w:rPr>
        <w:t>正</w:t>
      </w:r>
      <w:r w:rsidRPr="00B52B7B">
        <w:rPr>
          <w:rFonts w:ascii="Times New Roman" w:eastAsia="宋体" w:hAnsi="Times New Roman" w:cs="Times New Roman"/>
          <w:sz w:val="24"/>
          <w:szCs w:val="25"/>
        </w:rPr>
        <w:t>确。经答辩委员会全体成员投票表决，一致</w:t>
      </w:r>
      <w:r w:rsidR="00F42A9B">
        <w:rPr>
          <w:rFonts w:ascii="Times New Roman" w:eastAsia="宋体" w:hAnsi="Times New Roman" w:cs="Times New Roman" w:hint="eastAsia"/>
          <w:sz w:val="24"/>
          <w:szCs w:val="25"/>
        </w:rPr>
        <w:t>通过宣东薇</w:t>
      </w:r>
      <w:r w:rsidRPr="00B52B7B">
        <w:rPr>
          <w:rFonts w:ascii="Times New Roman" w:eastAsia="宋体" w:hAnsi="Times New Roman" w:cs="Times New Roman"/>
          <w:sz w:val="24"/>
          <w:szCs w:val="25"/>
        </w:rPr>
        <w:t>同学的论文答辩，建议授予理学博士学位</w:t>
      </w:r>
      <w:r w:rsidR="0044431F">
        <w:rPr>
          <w:rFonts w:ascii="Times New Roman" w:eastAsia="宋体" w:hAnsi="Times New Roman" w:cs="Times New Roman" w:hint="eastAsia"/>
          <w:sz w:val="24"/>
          <w:szCs w:val="25"/>
        </w:rPr>
        <w:t>，</w:t>
      </w:r>
      <w:r w:rsidRPr="00B52B7B">
        <w:rPr>
          <w:rFonts w:ascii="Times New Roman" w:eastAsia="宋体" w:hAnsi="Times New Roman" w:cs="Times New Roman"/>
          <w:sz w:val="24"/>
          <w:szCs w:val="25"/>
        </w:rPr>
        <w:t>并推荐</w:t>
      </w:r>
      <w:r w:rsidR="0044431F">
        <w:rPr>
          <w:rFonts w:ascii="Times New Roman" w:eastAsia="宋体" w:hAnsi="Times New Roman" w:cs="Times New Roman" w:hint="eastAsia"/>
          <w:sz w:val="24"/>
          <w:szCs w:val="25"/>
        </w:rPr>
        <w:t>为</w:t>
      </w:r>
      <w:r w:rsidRPr="00B52B7B">
        <w:rPr>
          <w:rFonts w:ascii="Times New Roman" w:eastAsia="宋体" w:hAnsi="Times New Roman" w:cs="Times New Roman"/>
          <w:sz w:val="24"/>
          <w:szCs w:val="25"/>
        </w:rPr>
        <w:t>优秀论文。</w:t>
      </w:r>
    </w:p>
    <w:p w14:paraId="65AAB312" w14:textId="77777777" w:rsidR="00D403F1" w:rsidRPr="00BE2D01" w:rsidRDefault="00D403F1" w:rsidP="009D659E">
      <w:pPr>
        <w:rPr>
          <w:rFonts w:ascii="宋体" w:eastAsia="宋体" w:hAnsi="宋体"/>
          <w:sz w:val="24"/>
          <w:szCs w:val="24"/>
        </w:rPr>
      </w:pPr>
    </w:p>
    <w:sectPr w:rsidR="00D403F1" w:rsidRPr="00BE2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6B"/>
    <w:rsid w:val="00057B2D"/>
    <w:rsid w:val="00077A30"/>
    <w:rsid w:val="000810FA"/>
    <w:rsid w:val="001C3D6D"/>
    <w:rsid w:val="002531F1"/>
    <w:rsid w:val="00282490"/>
    <w:rsid w:val="0029024A"/>
    <w:rsid w:val="003B3797"/>
    <w:rsid w:val="0044431F"/>
    <w:rsid w:val="004A665E"/>
    <w:rsid w:val="00531CB6"/>
    <w:rsid w:val="0059101F"/>
    <w:rsid w:val="00655BAD"/>
    <w:rsid w:val="00673232"/>
    <w:rsid w:val="006C3313"/>
    <w:rsid w:val="006F1FB5"/>
    <w:rsid w:val="007E7654"/>
    <w:rsid w:val="009D659E"/>
    <w:rsid w:val="00A135E1"/>
    <w:rsid w:val="00A25B1A"/>
    <w:rsid w:val="00A30892"/>
    <w:rsid w:val="00A85D05"/>
    <w:rsid w:val="00BA03EB"/>
    <w:rsid w:val="00BE2D01"/>
    <w:rsid w:val="00C96569"/>
    <w:rsid w:val="00D403F1"/>
    <w:rsid w:val="00D64EB8"/>
    <w:rsid w:val="00D67FEB"/>
    <w:rsid w:val="00DA0310"/>
    <w:rsid w:val="00DF5920"/>
    <w:rsid w:val="00E2606B"/>
    <w:rsid w:val="00EF570F"/>
    <w:rsid w:val="00F4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F997"/>
  <w15:chartTrackingRefBased/>
  <w15:docId w15:val="{2B93519E-840F-471B-8CE2-57D834F8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xmye</dc:creator>
  <cp:keywords/>
  <dc:description/>
  <cp:lastModifiedBy>MAXHUB</cp:lastModifiedBy>
  <cp:revision>8</cp:revision>
  <dcterms:created xsi:type="dcterms:W3CDTF">2026-05-12T07:25:00Z</dcterms:created>
  <dcterms:modified xsi:type="dcterms:W3CDTF">2026-05-13T03:50:00Z</dcterms:modified>
</cp:coreProperties>
</file>